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A2678" w14:textId="77777777" w:rsidR="00422CC5" w:rsidRDefault="00422CC5" w:rsidP="008B6C92">
      <w:pPr>
        <w:jc w:val="center"/>
        <w:rPr>
          <w:rFonts w:ascii="Courier New" w:hAnsi="Courier New" w:cs="Courier New"/>
          <w:b/>
          <w:sz w:val="21"/>
          <w:szCs w:val="21"/>
        </w:rPr>
      </w:pPr>
    </w:p>
    <w:p w14:paraId="06FD4A9D" w14:textId="77777777" w:rsidR="00422CC5" w:rsidRDefault="00422CC5" w:rsidP="008B6C92">
      <w:pPr>
        <w:jc w:val="center"/>
        <w:rPr>
          <w:rFonts w:ascii="Courier New" w:hAnsi="Courier New" w:cs="Courier New"/>
          <w:b/>
          <w:sz w:val="21"/>
          <w:szCs w:val="21"/>
        </w:rPr>
      </w:pPr>
    </w:p>
    <w:p w14:paraId="087B1561" w14:textId="77777777" w:rsidR="00422CC5" w:rsidRDefault="00422CC5" w:rsidP="008B6C92">
      <w:pPr>
        <w:jc w:val="center"/>
        <w:rPr>
          <w:rFonts w:ascii="Courier New" w:hAnsi="Courier New" w:cs="Courier New"/>
          <w:b/>
          <w:sz w:val="21"/>
          <w:szCs w:val="21"/>
        </w:rPr>
      </w:pPr>
    </w:p>
    <w:p w14:paraId="6FC4DF95" w14:textId="3E240FB3" w:rsidR="008B6C92" w:rsidRPr="00604791" w:rsidRDefault="008B6C92" w:rsidP="008B6C92">
      <w:pPr>
        <w:jc w:val="center"/>
        <w:rPr>
          <w:rFonts w:ascii="Courier New" w:hAnsi="Courier New" w:cs="Courier New"/>
          <w:b/>
          <w:sz w:val="21"/>
          <w:szCs w:val="21"/>
        </w:rPr>
      </w:pPr>
      <w:r w:rsidRPr="00604791">
        <w:rPr>
          <w:rFonts w:ascii="Courier New" w:hAnsi="Courier New" w:cs="Courier New"/>
          <w:b/>
          <w:sz w:val="21"/>
          <w:szCs w:val="21"/>
        </w:rPr>
        <w:t>СООБЩЕНИЕ</w:t>
      </w:r>
    </w:p>
    <w:p w14:paraId="6EC24199" w14:textId="77777777" w:rsidR="008B6C92" w:rsidRPr="00604791" w:rsidRDefault="008B6C92" w:rsidP="008B6C92">
      <w:pPr>
        <w:jc w:val="center"/>
        <w:rPr>
          <w:rFonts w:ascii="Courier New" w:hAnsi="Courier New" w:cs="Courier New"/>
          <w:b/>
          <w:sz w:val="21"/>
          <w:szCs w:val="21"/>
        </w:rPr>
      </w:pPr>
      <w:r w:rsidRPr="00604791">
        <w:rPr>
          <w:rFonts w:ascii="Courier New" w:hAnsi="Courier New" w:cs="Courier New"/>
          <w:b/>
          <w:sz w:val="21"/>
          <w:szCs w:val="21"/>
        </w:rPr>
        <w:t xml:space="preserve">о проведении </w:t>
      </w:r>
      <w:r w:rsidRPr="00332129">
        <w:rPr>
          <w:rFonts w:ascii="Courier New" w:hAnsi="Courier New" w:cs="Courier New"/>
          <w:b/>
          <w:sz w:val="21"/>
          <w:szCs w:val="21"/>
        </w:rPr>
        <w:t>внеочередного</w:t>
      </w:r>
      <w:r w:rsidRPr="00604791">
        <w:rPr>
          <w:rFonts w:ascii="Courier New" w:hAnsi="Courier New" w:cs="Courier New"/>
          <w:b/>
          <w:sz w:val="21"/>
          <w:szCs w:val="21"/>
        </w:rPr>
        <w:t xml:space="preserve"> общего собрания акционеров</w:t>
      </w:r>
    </w:p>
    <w:p w14:paraId="2D5B8F22" w14:textId="77777777" w:rsidR="008B6C92" w:rsidRPr="00604791" w:rsidRDefault="008B6C92" w:rsidP="008B6C92">
      <w:pPr>
        <w:jc w:val="center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b/>
          <w:sz w:val="21"/>
          <w:szCs w:val="21"/>
        </w:rPr>
        <w:t>акционерного общества «Молоко</w:t>
      </w:r>
      <w:r w:rsidRPr="00604791">
        <w:rPr>
          <w:rFonts w:ascii="Courier New" w:hAnsi="Courier New" w:cs="Courier New"/>
          <w:sz w:val="21"/>
          <w:szCs w:val="21"/>
        </w:rPr>
        <w:t>»</w:t>
      </w:r>
    </w:p>
    <w:p w14:paraId="2C8ECB44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</w:p>
    <w:p w14:paraId="7D18C737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sz w:val="21"/>
          <w:szCs w:val="21"/>
        </w:rPr>
        <w:t>Полное фирменное наименование общества: акционерное общество «Молоко».</w:t>
      </w:r>
    </w:p>
    <w:p w14:paraId="3A9F8F2D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sz w:val="21"/>
          <w:szCs w:val="21"/>
        </w:rPr>
        <w:t>Место нахождения общества: 163002, город Архангельск, улица Октябрят, дом 42.</w:t>
      </w:r>
    </w:p>
    <w:p w14:paraId="1644977A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sz w:val="21"/>
          <w:szCs w:val="21"/>
        </w:rPr>
        <w:t>Форма проведения собрания: заочное голосование.</w:t>
      </w:r>
    </w:p>
    <w:p w14:paraId="6073ECE6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sz w:val="21"/>
          <w:szCs w:val="21"/>
        </w:rPr>
        <w:t>Почтовый адрес, по которому должны направляться заполненные бюллетени для голосования: 163000, г. Архангельск, пр. Троицкий, д. 63, оф. 25 – Архангельский филиал АО «Независимая регистраторская компания Р.О.С.Т.».</w:t>
      </w:r>
    </w:p>
    <w:p w14:paraId="5A541BA1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</w:p>
    <w:p w14:paraId="67B4D4CA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sz w:val="21"/>
          <w:szCs w:val="21"/>
        </w:rPr>
        <w:t xml:space="preserve">Не позднее </w:t>
      </w:r>
      <w:r>
        <w:rPr>
          <w:rFonts w:ascii="Courier New" w:hAnsi="Courier New" w:cs="Courier New"/>
          <w:sz w:val="21"/>
          <w:szCs w:val="21"/>
        </w:rPr>
        <w:t>29 октября</w:t>
      </w:r>
      <w:r w:rsidRPr="00604791">
        <w:rPr>
          <w:rFonts w:ascii="Courier New" w:hAnsi="Courier New" w:cs="Courier New"/>
          <w:sz w:val="21"/>
          <w:szCs w:val="21"/>
        </w:rPr>
        <w:t xml:space="preserve"> 2024 года заполненные бюллетени для голосования должны поступить регистратору (Архангельский филиал АО «НРК - 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14:paraId="1F543967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sz w:val="21"/>
          <w:szCs w:val="21"/>
        </w:rPr>
        <w:t xml:space="preserve">Дата окончания приема бюллетеней для голосования: </w:t>
      </w:r>
      <w:r>
        <w:rPr>
          <w:rFonts w:ascii="Courier New" w:hAnsi="Courier New" w:cs="Courier New"/>
          <w:sz w:val="21"/>
          <w:szCs w:val="21"/>
        </w:rPr>
        <w:t>30 октября</w:t>
      </w:r>
      <w:r w:rsidRPr="00604791">
        <w:rPr>
          <w:rFonts w:ascii="Courier New" w:hAnsi="Courier New" w:cs="Courier New"/>
          <w:sz w:val="21"/>
          <w:szCs w:val="21"/>
        </w:rPr>
        <w:t xml:space="preserve"> 2024 г.</w:t>
      </w:r>
    </w:p>
    <w:p w14:paraId="7D2AED18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sz w:val="21"/>
          <w:szCs w:val="21"/>
        </w:rPr>
        <w:t xml:space="preserve">Дата определения (фиксации) лиц, имеющих право на участие в общем Собрании: </w:t>
      </w:r>
      <w:r>
        <w:rPr>
          <w:rFonts w:ascii="Courier New" w:hAnsi="Courier New" w:cs="Courier New"/>
          <w:sz w:val="21"/>
          <w:szCs w:val="21"/>
        </w:rPr>
        <w:t>06 октября</w:t>
      </w:r>
      <w:r w:rsidRPr="00604791">
        <w:rPr>
          <w:rFonts w:ascii="Courier New" w:hAnsi="Courier New" w:cs="Courier New"/>
          <w:sz w:val="21"/>
          <w:szCs w:val="21"/>
        </w:rPr>
        <w:t xml:space="preserve"> 2024 г.</w:t>
      </w:r>
    </w:p>
    <w:p w14:paraId="72D6B943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</w:p>
    <w:p w14:paraId="589B5FA1" w14:textId="77777777" w:rsidR="00E27F46" w:rsidRPr="00E27F46" w:rsidRDefault="00E27F46" w:rsidP="00E27F46">
      <w:pPr>
        <w:tabs>
          <w:tab w:val="left" w:pos="284"/>
        </w:tabs>
        <w:jc w:val="both"/>
        <w:rPr>
          <w:rFonts w:ascii="Courier New" w:hAnsi="Courier New" w:cs="Courier New"/>
          <w:sz w:val="21"/>
          <w:szCs w:val="21"/>
        </w:rPr>
      </w:pPr>
      <w:r w:rsidRPr="00E27F46">
        <w:rPr>
          <w:rFonts w:ascii="Courier New" w:hAnsi="Courier New" w:cs="Courier New"/>
          <w:sz w:val="21"/>
          <w:szCs w:val="21"/>
        </w:rPr>
        <w:t>ПОВЕСТКА ДНЯ СОБРАНИЯ:</w:t>
      </w:r>
    </w:p>
    <w:p w14:paraId="5BB09A9F" w14:textId="7E3880C0" w:rsidR="00E27F46" w:rsidRPr="00E27F46" w:rsidRDefault="00E27F46" w:rsidP="00E27F46">
      <w:pPr>
        <w:tabs>
          <w:tab w:val="left" w:pos="284"/>
          <w:tab w:val="left" w:pos="426"/>
        </w:tabs>
        <w:jc w:val="both"/>
        <w:rPr>
          <w:rFonts w:ascii="Courier New" w:hAnsi="Courier New" w:cs="Courier New"/>
          <w:sz w:val="21"/>
          <w:szCs w:val="21"/>
        </w:rPr>
      </w:pPr>
      <w:r w:rsidRPr="00E27F46">
        <w:rPr>
          <w:rFonts w:ascii="Courier New" w:hAnsi="Courier New" w:cs="Courier New"/>
          <w:sz w:val="21"/>
          <w:szCs w:val="21"/>
        </w:rPr>
        <w:t>1. Назначение аудиторской организации Общества.</w:t>
      </w:r>
    </w:p>
    <w:p w14:paraId="2128BEA0" w14:textId="58ABCAB8" w:rsidR="00E27F46" w:rsidRPr="00E27F46" w:rsidRDefault="00E27F46" w:rsidP="00E27F46">
      <w:pPr>
        <w:tabs>
          <w:tab w:val="left" w:pos="284"/>
        </w:tabs>
        <w:jc w:val="both"/>
        <w:rPr>
          <w:rFonts w:ascii="Courier New" w:hAnsi="Courier New" w:cs="Courier New"/>
          <w:sz w:val="21"/>
          <w:szCs w:val="21"/>
        </w:rPr>
      </w:pPr>
      <w:r w:rsidRPr="00E27F46">
        <w:rPr>
          <w:rFonts w:ascii="Courier New" w:hAnsi="Courier New" w:cs="Courier New"/>
          <w:sz w:val="21"/>
          <w:szCs w:val="21"/>
        </w:rPr>
        <w:t>2. Распределение нераспределенной прибыли прошлых лет</w:t>
      </w:r>
      <w:r>
        <w:rPr>
          <w:rFonts w:ascii="Courier New" w:hAnsi="Courier New" w:cs="Courier New"/>
          <w:sz w:val="21"/>
          <w:szCs w:val="21"/>
        </w:rPr>
        <w:t>.</w:t>
      </w:r>
    </w:p>
    <w:p w14:paraId="366312D8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</w:p>
    <w:p w14:paraId="11D6B0A1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sz w:val="21"/>
          <w:szCs w:val="21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14:paraId="7442C0E4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</w:p>
    <w:p w14:paraId="3FEED1B4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sz w:val="21"/>
          <w:szCs w:val="21"/>
        </w:rPr>
        <w:t xml:space="preserve">С материалами, предоставляемыми акционерам при подготовке к проведению </w:t>
      </w:r>
      <w:r w:rsidRPr="00332129">
        <w:rPr>
          <w:rFonts w:ascii="Courier New" w:hAnsi="Courier New" w:cs="Courier New"/>
          <w:sz w:val="21"/>
          <w:szCs w:val="21"/>
        </w:rPr>
        <w:t>внеочередного</w:t>
      </w:r>
      <w:r w:rsidRPr="00604791">
        <w:rPr>
          <w:rFonts w:ascii="Courier New" w:hAnsi="Courier New" w:cs="Courier New"/>
          <w:sz w:val="21"/>
          <w:szCs w:val="21"/>
        </w:rPr>
        <w:t xml:space="preserve"> Общего собрания акционеров, можно ознакомиться с </w:t>
      </w:r>
      <w:r>
        <w:rPr>
          <w:rFonts w:ascii="Courier New" w:hAnsi="Courier New" w:cs="Courier New"/>
          <w:sz w:val="21"/>
          <w:szCs w:val="21"/>
        </w:rPr>
        <w:t>09 октября</w:t>
      </w:r>
      <w:r w:rsidRPr="00604791">
        <w:rPr>
          <w:rFonts w:ascii="Courier New" w:hAnsi="Courier New" w:cs="Courier New"/>
          <w:sz w:val="21"/>
          <w:szCs w:val="21"/>
        </w:rPr>
        <w:t xml:space="preserve"> 2024 года по адресу: город Архангельск, улица Октябрят, дом 42, кабинет корпоративного секретаря Общества с 9 до 16 часов в рабочие дни.</w:t>
      </w:r>
    </w:p>
    <w:p w14:paraId="47EFCF5D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sz w:val="21"/>
          <w:szCs w:val="21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14:paraId="55F30EFB" w14:textId="77777777" w:rsidR="008B6C92" w:rsidRPr="00604791" w:rsidRDefault="008B6C92" w:rsidP="008B6C92">
      <w:pPr>
        <w:jc w:val="both"/>
        <w:rPr>
          <w:rFonts w:ascii="Courier New" w:hAnsi="Courier New" w:cs="Courier New"/>
          <w:sz w:val="21"/>
          <w:szCs w:val="21"/>
        </w:rPr>
      </w:pPr>
    </w:p>
    <w:p w14:paraId="6892981C" w14:textId="22EA017B" w:rsidR="008B6C92" w:rsidRPr="00604791" w:rsidRDefault="008B6C92" w:rsidP="008B6C92">
      <w:pPr>
        <w:jc w:val="right"/>
        <w:rPr>
          <w:rFonts w:ascii="Courier New" w:hAnsi="Courier New" w:cs="Courier New"/>
          <w:sz w:val="21"/>
          <w:szCs w:val="21"/>
        </w:rPr>
      </w:pPr>
      <w:r w:rsidRPr="00604791">
        <w:rPr>
          <w:rFonts w:ascii="Courier New" w:hAnsi="Courier New" w:cs="Courier New"/>
          <w:sz w:val="21"/>
          <w:szCs w:val="21"/>
        </w:rPr>
        <w:t>Совет директоров АО «Молоко</w:t>
      </w:r>
      <w:r w:rsidR="00E27F46">
        <w:rPr>
          <w:rFonts w:ascii="Courier New" w:hAnsi="Courier New" w:cs="Courier New"/>
          <w:sz w:val="21"/>
          <w:szCs w:val="21"/>
        </w:rPr>
        <w:t>»</w:t>
      </w:r>
    </w:p>
    <w:p w14:paraId="5AE25DB6" w14:textId="77777777" w:rsidR="008B6C92" w:rsidRPr="00604791" w:rsidRDefault="008B6C92" w:rsidP="008B6C92">
      <w:pPr>
        <w:jc w:val="center"/>
        <w:rPr>
          <w:rFonts w:ascii="Courier New" w:hAnsi="Courier New" w:cs="Courier New"/>
          <w:sz w:val="21"/>
          <w:szCs w:val="21"/>
        </w:rPr>
      </w:pPr>
    </w:p>
    <w:p w14:paraId="3931EC67" w14:textId="77777777" w:rsidR="00490A6F" w:rsidRDefault="00490A6F"/>
    <w:sectPr w:rsidR="00490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C92"/>
    <w:rsid w:val="00150416"/>
    <w:rsid w:val="003A2E8F"/>
    <w:rsid w:val="00422CC5"/>
    <w:rsid w:val="00490A6F"/>
    <w:rsid w:val="008B6C92"/>
    <w:rsid w:val="009E5EB1"/>
    <w:rsid w:val="00E2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5D34"/>
  <w15:chartTrackingRefBased/>
  <w15:docId w15:val="{DB566D29-171F-427A-89FF-EBB585CB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2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Панютина Ольга</dc:creator>
  <cp:keywords/>
  <dc:description/>
  <cp:lastModifiedBy>Варакин Федор Павлович</cp:lastModifiedBy>
  <cp:revision>2</cp:revision>
  <dcterms:created xsi:type="dcterms:W3CDTF">2024-10-07T10:57:00Z</dcterms:created>
  <dcterms:modified xsi:type="dcterms:W3CDTF">2024-10-07T10:57:00Z</dcterms:modified>
</cp:coreProperties>
</file>